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9F9D" w14:textId="40A50023" w:rsidR="00891694" w:rsidRDefault="001D07B1" w:rsidP="001D07B1">
      <w:pPr>
        <w:pStyle w:val="Title"/>
      </w:pPr>
      <w:r>
        <w:t>Sexual Harassment Survey</w:t>
      </w:r>
    </w:p>
    <w:p w14:paraId="4DF0A558" w14:textId="241A5FFA" w:rsidR="001D07B1" w:rsidRDefault="001D07B1" w:rsidP="001D07B1">
      <w:r w:rsidRPr="001D07B1">
        <w:t>Thank</w:t>
      </w:r>
      <w:r>
        <w:t xml:space="preserve"> you</w:t>
      </w:r>
      <w:r w:rsidRPr="001D07B1">
        <w:t xml:space="preserve"> for participating in this survey. Please select an option to proceed to the next question. </w:t>
      </w:r>
      <w:r>
        <w:t xml:space="preserve">This is an anonymous survey. </w:t>
      </w:r>
      <w:r w:rsidRPr="001D07B1">
        <w:t>So, please share your views honestly.</w:t>
      </w:r>
    </w:p>
    <w:p w14:paraId="118C9F12" w14:textId="77E0A69E" w:rsidR="001D07B1" w:rsidRDefault="001D07B1" w:rsidP="00707EC0">
      <w:r>
        <w:t>Which age category are you in?</w:t>
      </w:r>
    </w:p>
    <w:tbl>
      <w:tblPr>
        <w:tblStyle w:val="TableGrid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1417"/>
        <w:gridCol w:w="1134"/>
        <w:gridCol w:w="2380"/>
      </w:tblGrid>
      <w:tr w:rsidR="00707EC0" w14:paraId="66F0F706" w14:textId="77777777" w:rsidTr="00707EC0">
        <w:tc>
          <w:tcPr>
            <w:tcW w:w="1413" w:type="dxa"/>
          </w:tcPr>
          <w:p w14:paraId="2922AEC5" w14:textId="67D08B87" w:rsidR="00707EC0" w:rsidRDefault="00707EC0" w:rsidP="00707EC0">
            <w:pPr>
              <w:pStyle w:val="ListParagraph"/>
              <w:numPr>
                <w:ilvl w:val="0"/>
                <w:numId w:val="10"/>
              </w:numPr>
            </w:pPr>
            <w:r>
              <w:t>16-19</w:t>
            </w:r>
          </w:p>
        </w:tc>
        <w:tc>
          <w:tcPr>
            <w:tcW w:w="1417" w:type="dxa"/>
          </w:tcPr>
          <w:p w14:paraId="379C0592" w14:textId="48AA5A58" w:rsidR="00707EC0" w:rsidRDefault="00707EC0" w:rsidP="00707EC0">
            <w:pPr>
              <w:pStyle w:val="ListParagraph"/>
              <w:numPr>
                <w:ilvl w:val="0"/>
                <w:numId w:val="10"/>
              </w:numPr>
            </w:pPr>
            <w:r>
              <w:t>20-24</w:t>
            </w:r>
          </w:p>
        </w:tc>
        <w:tc>
          <w:tcPr>
            <w:tcW w:w="1276" w:type="dxa"/>
          </w:tcPr>
          <w:p w14:paraId="778E86EE" w14:textId="3CC61D0B" w:rsidR="00707EC0" w:rsidRDefault="00707EC0" w:rsidP="00707EC0">
            <w:pPr>
              <w:pStyle w:val="ListParagraph"/>
              <w:numPr>
                <w:ilvl w:val="0"/>
                <w:numId w:val="10"/>
              </w:numPr>
            </w:pPr>
            <w:r>
              <w:t>25-35</w:t>
            </w:r>
          </w:p>
        </w:tc>
        <w:tc>
          <w:tcPr>
            <w:tcW w:w="1418" w:type="dxa"/>
          </w:tcPr>
          <w:p w14:paraId="31DB50F2" w14:textId="127115C9" w:rsidR="00707EC0" w:rsidRDefault="00707EC0" w:rsidP="00707EC0">
            <w:pPr>
              <w:pStyle w:val="ListParagraph"/>
              <w:numPr>
                <w:ilvl w:val="0"/>
                <w:numId w:val="10"/>
              </w:numPr>
            </w:pPr>
            <w:r>
              <w:t>35-49</w:t>
            </w:r>
          </w:p>
        </w:tc>
        <w:tc>
          <w:tcPr>
            <w:tcW w:w="1417" w:type="dxa"/>
          </w:tcPr>
          <w:p w14:paraId="45BD30C0" w14:textId="2A821CE7" w:rsidR="00707EC0" w:rsidRDefault="00707EC0" w:rsidP="00707EC0">
            <w:pPr>
              <w:pStyle w:val="ListParagraph"/>
              <w:numPr>
                <w:ilvl w:val="0"/>
                <w:numId w:val="10"/>
              </w:numPr>
            </w:pPr>
            <w:r>
              <w:t>50-64</w:t>
            </w:r>
          </w:p>
        </w:tc>
        <w:tc>
          <w:tcPr>
            <w:tcW w:w="1134" w:type="dxa"/>
          </w:tcPr>
          <w:p w14:paraId="0604119E" w14:textId="28D2041A" w:rsidR="00707EC0" w:rsidRDefault="00707EC0" w:rsidP="00707EC0">
            <w:pPr>
              <w:pStyle w:val="ListParagraph"/>
              <w:numPr>
                <w:ilvl w:val="0"/>
                <w:numId w:val="10"/>
              </w:numPr>
            </w:pPr>
            <w:r>
              <w:t>65+</w:t>
            </w:r>
          </w:p>
        </w:tc>
        <w:tc>
          <w:tcPr>
            <w:tcW w:w="2380" w:type="dxa"/>
          </w:tcPr>
          <w:p w14:paraId="65248209" w14:textId="7B63A8CA" w:rsidR="00707EC0" w:rsidRDefault="00707EC0" w:rsidP="00707EC0">
            <w:pPr>
              <w:pStyle w:val="ListParagraph"/>
              <w:numPr>
                <w:ilvl w:val="0"/>
                <w:numId w:val="10"/>
              </w:numPr>
            </w:pPr>
            <w:r>
              <w:t>Prefer not to say</w:t>
            </w:r>
          </w:p>
        </w:tc>
      </w:tr>
    </w:tbl>
    <w:p w14:paraId="0D4E0DE6" w14:textId="77777777" w:rsidR="00707EC0" w:rsidRDefault="00707EC0" w:rsidP="00707EC0"/>
    <w:p w14:paraId="4B1D029F" w14:textId="1EFDE52F" w:rsidR="00707EC0" w:rsidRDefault="00707EC0" w:rsidP="00707EC0">
      <w:r>
        <w:t>What is your gender?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3685"/>
        <w:gridCol w:w="2835"/>
      </w:tblGrid>
      <w:tr w:rsidR="00707EC0" w14:paraId="0CE44EC3" w14:textId="77777777" w:rsidTr="00707EC0">
        <w:tc>
          <w:tcPr>
            <w:tcW w:w="1555" w:type="dxa"/>
          </w:tcPr>
          <w:p w14:paraId="77EC2E63" w14:textId="1573ED70" w:rsidR="00707EC0" w:rsidRDefault="00707EC0" w:rsidP="00707EC0">
            <w:pPr>
              <w:pStyle w:val="ListParagraph"/>
              <w:numPr>
                <w:ilvl w:val="0"/>
                <w:numId w:val="11"/>
              </w:numPr>
            </w:pPr>
            <w:r>
              <w:t>Male</w:t>
            </w:r>
          </w:p>
        </w:tc>
        <w:tc>
          <w:tcPr>
            <w:tcW w:w="1701" w:type="dxa"/>
          </w:tcPr>
          <w:p w14:paraId="3ABC93A9" w14:textId="3597CEE9" w:rsidR="00707EC0" w:rsidRDefault="00707EC0" w:rsidP="00707EC0">
            <w:pPr>
              <w:pStyle w:val="ListParagraph"/>
              <w:numPr>
                <w:ilvl w:val="0"/>
                <w:numId w:val="11"/>
              </w:numPr>
            </w:pPr>
            <w:r>
              <w:t>Female</w:t>
            </w:r>
          </w:p>
        </w:tc>
        <w:tc>
          <w:tcPr>
            <w:tcW w:w="3685" w:type="dxa"/>
          </w:tcPr>
          <w:p w14:paraId="6F79926F" w14:textId="24B6C32B" w:rsidR="00707EC0" w:rsidRDefault="00707EC0" w:rsidP="00707EC0">
            <w:pPr>
              <w:pStyle w:val="ListParagraph"/>
              <w:numPr>
                <w:ilvl w:val="0"/>
                <w:numId w:val="11"/>
              </w:numPr>
            </w:pPr>
            <w:r>
              <w:t>Other preferred description</w:t>
            </w:r>
          </w:p>
        </w:tc>
        <w:tc>
          <w:tcPr>
            <w:tcW w:w="2835" w:type="dxa"/>
          </w:tcPr>
          <w:p w14:paraId="25F39693" w14:textId="26711A84" w:rsidR="00707EC0" w:rsidRDefault="00707EC0" w:rsidP="00707EC0">
            <w:pPr>
              <w:pStyle w:val="ListParagraph"/>
              <w:numPr>
                <w:ilvl w:val="0"/>
                <w:numId w:val="11"/>
              </w:numPr>
            </w:pPr>
            <w:r>
              <w:t>Prefer not to say</w:t>
            </w:r>
          </w:p>
        </w:tc>
      </w:tr>
    </w:tbl>
    <w:p w14:paraId="2326B516" w14:textId="77777777" w:rsidR="00707EC0" w:rsidRDefault="00707EC0" w:rsidP="00707EC0"/>
    <w:p w14:paraId="5050ED65" w14:textId="12EF9B90" w:rsidR="001D07B1" w:rsidRDefault="00707EC0" w:rsidP="001D07B1">
      <w:r>
        <w:t>R</w:t>
      </w:r>
      <w:r w:rsidR="001D07B1">
        <w:t>eview the list of 15 behaviours below covering all types of</w:t>
      </w:r>
      <w:r w:rsidR="001D07B1" w:rsidRPr="001D07B1">
        <w:t xml:space="preserve"> sexual harassment</w:t>
      </w:r>
      <w:r w:rsidR="001D07B1">
        <w:t xml:space="preserve">. If you have experienced any of these behaviours in our Company's workplace (including working online or remotely) in the last 12 months, </w:t>
      </w:r>
      <w:r>
        <w:t>mark it with a cross [X] in the column on the right.</w:t>
      </w:r>
      <w:r w:rsidR="001D07B1">
        <w:t xml:space="preserve"> 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2440"/>
        <w:gridCol w:w="7500"/>
        <w:gridCol w:w="580"/>
      </w:tblGrid>
      <w:tr w:rsidR="00707EC0" w:rsidRPr="00707EC0" w14:paraId="34F1ED47" w14:textId="77777777" w:rsidTr="00707EC0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899D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of behaviour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1B3D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Description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A669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7EC0" w:rsidRPr="00707EC0" w14:paraId="033E7578" w14:textId="77777777" w:rsidTr="00707EC0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7C42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Offensive material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C40B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Displays of pornographic or sexually offensive materials which </w:t>
            </w:r>
            <w:proofErr w:type="gramStart"/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made  you</w:t>
            </w:r>
            <w:proofErr w:type="gramEnd"/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feel uncomfortable, including it being viewed near you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D28F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7EC0" w:rsidRPr="00707EC0" w14:paraId="3B461181" w14:textId="77777777" w:rsidTr="00707EC0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34F1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Sexual jokes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CBCE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Unwelcome jokes or comments of a sexual nature about you or others that made you feel uncomfortable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8EE8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7EC0" w:rsidRPr="00707EC0" w14:paraId="48B8A888" w14:textId="77777777" w:rsidTr="00707EC0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56B0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Sexual comments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1E16" w14:textId="77777777" w:rsid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Unwelcome comments of a sexual nature about your body and/or clothes</w:t>
            </w:r>
          </w:p>
          <w:p w14:paraId="2F7C42BB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BA87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7EC0" w:rsidRPr="00707EC0" w14:paraId="594EDD31" w14:textId="77777777" w:rsidTr="00707EC0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3AED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Provocative sounds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7156" w14:textId="77777777" w:rsid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Unwelcome cat calls, wolf-whistling or other provocative sounds</w:t>
            </w:r>
          </w:p>
          <w:p w14:paraId="28AF87EA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F28C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7EC0" w:rsidRPr="00707EC0" w14:paraId="40870B6C" w14:textId="77777777" w:rsidTr="00707EC0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9637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Unwelcome staring or looks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87A9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Unwelcome staring or looks which made you feel uncomfortable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2367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7EC0" w:rsidRPr="00707EC0" w14:paraId="54836C8F" w14:textId="77777777" w:rsidTr="00707EC0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0262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Unwanted messages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1C67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Receiving unwanted messages with material of a sexual nature, e.g. by text/messaging app, email, social </w:t>
            </w:r>
            <w:proofErr w:type="gramStart"/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media</w:t>
            </w:r>
            <w:proofErr w:type="gramEnd"/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or another source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7B1A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7EC0" w:rsidRPr="00707EC0" w14:paraId="2E2D5DCF" w14:textId="77777777" w:rsidTr="00707EC0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9B2A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Sexually pressured exchange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85B5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Feeling pressured by someone to date them or do a sexual act for them in exchange for something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365D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7EC0" w:rsidRPr="00707EC0" w14:paraId="77C912FB" w14:textId="77777777" w:rsidTr="00707EC0">
        <w:trPr>
          <w:trHeight w:val="6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A7BE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Unwanted relationship attempts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D9D3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Someone making persistent and/or unwanted attempts to establish a romantic/sexual relationship with you despite your efforts to discourage it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3729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7EC0" w:rsidRPr="00707EC0" w14:paraId="2567A25F" w14:textId="77777777" w:rsidTr="00707EC0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2762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Pictures or videos shared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D2B6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Someone taking and/or sharing sexual pictures or videos of you without your permission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708D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7EC0" w:rsidRPr="00707EC0" w14:paraId="48E8CFF5" w14:textId="77777777" w:rsidTr="00707EC0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E57D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Flashing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CB39" w14:textId="77777777" w:rsid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Flashing (e.g. the deliberate exposure of someone's intimate parts)</w:t>
            </w:r>
          </w:p>
          <w:p w14:paraId="368CB11F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BB64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7EC0" w:rsidRPr="00707EC0" w14:paraId="4B0AB8F0" w14:textId="77777777" w:rsidTr="00707EC0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C1AC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Following or threatening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AAE4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Someone physically following you without your permission in a way that made you feel sexually threatened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CAA3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7EC0" w:rsidRPr="00707EC0" w14:paraId="27515F4D" w14:textId="77777777" w:rsidTr="00707EC0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B46A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Invasion of personal space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2F8E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Someone intentionally, brushing up against you, or invading your personal space in an unwelcome, sexual way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4DE6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7EC0" w:rsidRPr="00707EC0" w14:paraId="1F0B661B" w14:textId="77777777" w:rsidTr="00707EC0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D247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Unwanted non-sexual touching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EEAB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Unwanted touching (e.g. placing hand on lower back or knee)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0025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7EC0" w:rsidRPr="00707EC0" w14:paraId="644B3789" w14:textId="77777777" w:rsidTr="00707EC0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EB69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Overt sexual touching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C734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Unwanted, overt sexual touching (e.g. touching of the breasts, </w:t>
            </w:r>
            <w:proofErr w:type="gramStart"/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buttocks</w:t>
            </w:r>
            <w:proofErr w:type="gramEnd"/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or genitals, attempts to kiss)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E83C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7EC0" w:rsidRPr="00707EC0" w14:paraId="0BB0167C" w14:textId="77777777" w:rsidTr="00707EC0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78A2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Rape or attempted rape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ADFA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Rape and/or attempted rape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2277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7EC0" w:rsidRPr="00707EC0" w14:paraId="7C688B71" w14:textId="77777777" w:rsidTr="00707EC0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520F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Other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A7BE" w14:textId="77777777" w:rsid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Any other forms of sexual harassment</w:t>
            </w:r>
          </w:p>
          <w:p w14:paraId="33680070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8D3F" w14:textId="77777777" w:rsidR="00707EC0" w:rsidRPr="00707EC0" w:rsidRDefault="00707EC0" w:rsidP="00707E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7E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33EE1B41" w14:textId="341B2933" w:rsidR="000C34A3" w:rsidRDefault="00707EC0" w:rsidP="000C34A3">
      <w:r>
        <w:t xml:space="preserve">If you reported experiencing any behaviours on the previous page, answer the following questions. </w:t>
      </w:r>
    </w:p>
    <w:p w14:paraId="64D66FBA" w14:textId="26ECC56A" w:rsidR="00707EC0" w:rsidRDefault="00707EC0" w:rsidP="00707EC0">
      <w:pPr>
        <w:spacing w:before="480"/>
      </w:pPr>
      <w:r>
        <w:lastRenderedPageBreak/>
        <w:t>Wh</w:t>
      </w:r>
      <w:r>
        <w:t>ere</w:t>
      </w:r>
      <w:r>
        <w:t xml:space="preserve"> </w:t>
      </w:r>
      <w:r>
        <w:t>did you experience the</w:t>
      </w:r>
      <w:r>
        <w:t xml:space="preserve"> behaviour?</w:t>
      </w:r>
      <w:r>
        <w:t xml:space="preserve"> [check all that apply]</w:t>
      </w:r>
    </w:p>
    <w:p w14:paraId="685640AA" w14:textId="2AE1C9DC" w:rsidR="00707EC0" w:rsidRDefault="00707EC0" w:rsidP="00707EC0">
      <w:pPr>
        <w:pStyle w:val="ListParagraph"/>
        <w:numPr>
          <w:ilvl w:val="0"/>
          <w:numId w:val="12"/>
        </w:numPr>
      </w:pPr>
      <w:r>
        <w:t xml:space="preserve">At </w:t>
      </w:r>
      <w:r>
        <w:t xml:space="preserve">the </w:t>
      </w:r>
      <w:r>
        <w:t>workplace</w:t>
      </w:r>
    </w:p>
    <w:p w14:paraId="4FFBB22B" w14:textId="77777777" w:rsidR="00707EC0" w:rsidRDefault="00707EC0" w:rsidP="00707EC0">
      <w:pPr>
        <w:pStyle w:val="ListParagraph"/>
        <w:numPr>
          <w:ilvl w:val="0"/>
          <w:numId w:val="12"/>
        </w:numPr>
      </w:pPr>
      <w:r>
        <w:t>Socialising with colleagues</w:t>
      </w:r>
    </w:p>
    <w:p w14:paraId="05EEF17E" w14:textId="77777777" w:rsidR="00707EC0" w:rsidRDefault="00707EC0" w:rsidP="00707EC0">
      <w:pPr>
        <w:pStyle w:val="ListParagraph"/>
        <w:numPr>
          <w:ilvl w:val="0"/>
          <w:numId w:val="12"/>
        </w:numPr>
      </w:pPr>
      <w:r>
        <w:t>Visiting client/customer</w:t>
      </w:r>
    </w:p>
    <w:p w14:paraId="3AB32865" w14:textId="3309B917" w:rsidR="00707EC0" w:rsidRDefault="00707EC0" w:rsidP="00707EC0">
      <w:pPr>
        <w:pStyle w:val="ListParagraph"/>
        <w:numPr>
          <w:ilvl w:val="0"/>
          <w:numId w:val="12"/>
        </w:numPr>
      </w:pPr>
      <w:r>
        <w:t xml:space="preserve">Interview/applying for a </w:t>
      </w:r>
      <w:proofErr w:type="gramStart"/>
      <w:r>
        <w:t>job</w:t>
      </w:r>
      <w:proofErr w:type="gramEnd"/>
    </w:p>
    <w:p w14:paraId="06217852" w14:textId="170E7BBA" w:rsidR="00707EC0" w:rsidRDefault="00707EC0" w:rsidP="00707EC0">
      <w:pPr>
        <w:pStyle w:val="ListParagraph"/>
        <w:numPr>
          <w:ilvl w:val="0"/>
          <w:numId w:val="12"/>
        </w:numPr>
      </w:pPr>
      <w:r>
        <w:t>Online/work related messaging</w:t>
      </w:r>
    </w:p>
    <w:p w14:paraId="26E00135" w14:textId="7A9B1894" w:rsidR="00707EC0" w:rsidRDefault="00707EC0" w:rsidP="00707EC0">
      <w:pPr>
        <w:pStyle w:val="ListParagraph"/>
        <w:numPr>
          <w:ilvl w:val="0"/>
          <w:numId w:val="12"/>
        </w:numPr>
      </w:pPr>
      <w:r>
        <w:t xml:space="preserve">Other </w:t>
      </w:r>
      <w:proofErr w:type="gramStart"/>
      <w:r>
        <w:t>work related</w:t>
      </w:r>
      <w:proofErr w:type="gramEnd"/>
      <w:r>
        <w:t xml:space="preserve"> environment</w:t>
      </w:r>
    </w:p>
    <w:p w14:paraId="11B4F5EA" w14:textId="77777777" w:rsidR="00707EC0" w:rsidRDefault="00707EC0" w:rsidP="00707EC0">
      <w:pPr>
        <w:spacing w:before="480"/>
      </w:pPr>
      <w:r>
        <w:t>What was the relative seniority of the harasser compared to you?</w:t>
      </w:r>
    </w:p>
    <w:p w14:paraId="664ACA6D" w14:textId="6E573411" w:rsidR="00707EC0" w:rsidRDefault="00707EC0" w:rsidP="00707EC0">
      <w:pPr>
        <w:pStyle w:val="ListParagraph"/>
        <w:numPr>
          <w:ilvl w:val="0"/>
          <w:numId w:val="13"/>
        </w:numPr>
      </w:pPr>
      <w:r>
        <w:t>More senior</w:t>
      </w:r>
    </w:p>
    <w:p w14:paraId="5E44AF2F" w14:textId="22755D0C" w:rsidR="00707EC0" w:rsidRDefault="00707EC0" w:rsidP="00707EC0">
      <w:pPr>
        <w:pStyle w:val="ListParagraph"/>
        <w:numPr>
          <w:ilvl w:val="0"/>
          <w:numId w:val="13"/>
        </w:numPr>
      </w:pPr>
      <w:r>
        <w:t>Same</w:t>
      </w:r>
    </w:p>
    <w:p w14:paraId="0C017405" w14:textId="0B7F6C5B" w:rsidR="00707EC0" w:rsidRDefault="00707EC0" w:rsidP="00707EC0">
      <w:pPr>
        <w:pStyle w:val="ListParagraph"/>
        <w:numPr>
          <w:ilvl w:val="0"/>
          <w:numId w:val="13"/>
        </w:numPr>
      </w:pPr>
      <w:r>
        <w:t>Less senior</w:t>
      </w:r>
    </w:p>
    <w:p w14:paraId="2ECCA468" w14:textId="326C8E1D" w:rsidR="00707EC0" w:rsidRDefault="00707EC0" w:rsidP="00707EC0">
      <w:pPr>
        <w:pStyle w:val="ListParagraph"/>
        <w:numPr>
          <w:ilvl w:val="0"/>
          <w:numId w:val="13"/>
        </w:numPr>
      </w:pPr>
      <w:r>
        <w:t>Not employee</w:t>
      </w:r>
    </w:p>
    <w:p w14:paraId="7BCBF348" w14:textId="0994CB13" w:rsidR="00707EC0" w:rsidRDefault="00707EC0" w:rsidP="00707EC0">
      <w:pPr>
        <w:pStyle w:val="ListParagraph"/>
        <w:numPr>
          <w:ilvl w:val="0"/>
          <w:numId w:val="13"/>
        </w:numPr>
      </w:pPr>
      <w:r>
        <w:t xml:space="preserve">Don't know/prefer not to </w:t>
      </w:r>
      <w:proofErr w:type="gramStart"/>
      <w:r>
        <w:t>say</w:t>
      </w:r>
      <w:proofErr w:type="gramEnd"/>
    </w:p>
    <w:p w14:paraId="0E5A9B8D" w14:textId="77777777" w:rsidR="00707EC0" w:rsidRDefault="00707EC0" w:rsidP="00707EC0">
      <w:pPr>
        <w:spacing w:before="480"/>
      </w:pPr>
      <w:r>
        <w:t>Did you verbally address the perpetrator?</w:t>
      </w:r>
    </w:p>
    <w:p w14:paraId="450E3981" w14:textId="2C3F57E5" w:rsidR="00707EC0" w:rsidRDefault="00707EC0" w:rsidP="00707EC0">
      <w:pPr>
        <w:pStyle w:val="ListParagraph"/>
        <w:numPr>
          <w:ilvl w:val="0"/>
          <w:numId w:val="14"/>
        </w:numPr>
      </w:pPr>
      <w:r>
        <w:t>Yes</w:t>
      </w:r>
    </w:p>
    <w:p w14:paraId="4DC0D611" w14:textId="151BA451" w:rsidR="00707EC0" w:rsidRDefault="00707EC0" w:rsidP="00707EC0">
      <w:pPr>
        <w:pStyle w:val="ListParagraph"/>
        <w:numPr>
          <w:ilvl w:val="0"/>
          <w:numId w:val="14"/>
        </w:numPr>
      </w:pPr>
      <w:r>
        <w:t>No</w:t>
      </w:r>
    </w:p>
    <w:p w14:paraId="4B9FF11A" w14:textId="77777777" w:rsidR="00707EC0" w:rsidRDefault="00707EC0" w:rsidP="00707EC0">
      <w:pPr>
        <w:spacing w:before="480"/>
      </w:pPr>
      <w:r>
        <w:t>Did you formally report the incident?</w:t>
      </w:r>
    </w:p>
    <w:p w14:paraId="51F14949" w14:textId="607B6CC6" w:rsidR="00707EC0" w:rsidRDefault="00707EC0" w:rsidP="00707EC0">
      <w:pPr>
        <w:pStyle w:val="ListParagraph"/>
        <w:numPr>
          <w:ilvl w:val="0"/>
          <w:numId w:val="15"/>
        </w:numPr>
      </w:pPr>
      <w:r>
        <w:t>Yes</w:t>
      </w:r>
    </w:p>
    <w:p w14:paraId="3095635E" w14:textId="7A08CE5A" w:rsidR="00707EC0" w:rsidRDefault="00707EC0" w:rsidP="00707EC0">
      <w:pPr>
        <w:pStyle w:val="ListParagraph"/>
        <w:numPr>
          <w:ilvl w:val="0"/>
          <w:numId w:val="15"/>
        </w:numPr>
      </w:pPr>
      <w:r>
        <w:t>No</w:t>
      </w:r>
    </w:p>
    <w:p w14:paraId="0068BC55" w14:textId="7BCDFAAA" w:rsidR="00707EC0" w:rsidRDefault="00707EC0" w:rsidP="00707EC0">
      <w:pPr>
        <w:spacing w:before="480"/>
      </w:pPr>
      <w:r>
        <w:t>If</w:t>
      </w:r>
      <w:r>
        <w:t xml:space="preserve"> not, what </w:t>
      </w:r>
      <w:proofErr w:type="spellStart"/>
      <w:r>
        <w:t>what</w:t>
      </w:r>
      <w:proofErr w:type="spellEnd"/>
      <w:r>
        <w:t xml:space="preserve"> your r</w:t>
      </w:r>
      <w:r>
        <w:t>eason for not formally reporting</w:t>
      </w:r>
      <w:r>
        <w:t>?</w:t>
      </w:r>
    </w:p>
    <w:p w14:paraId="4D0DC532" w14:textId="3EE15E83" w:rsidR="00707EC0" w:rsidRDefault="00707EC0" w:rsidP="00707EC0">
      <w:pPr>
        <w:pStyle w:val="ListParagraph"/>
        <w:numPr>
          <w:ilvl w:val="0"/>
          <w:numId w:val="16"/>
        </w:numPr>
      </w:pPr>
      <w:r>
        <w:t xml:space="preserve">Did not occur to report </w:t>
      </w:r>
      <w:proofErr w:type="gramStart"/>
      <w:r>
        <w:t>it</w:t>
      </w:r>
      <w:proofErr w:type="gramEnd"/>
    </w:p>
    <w:p w14:paraId="2452F179" w14:textId="66F39F54" w:rsidR="00707EC0" w:rsidRDefault="00707EC0" w:rsidP="00707EC0">
      <w:pPr>
        <w:pStyle w:val="ListParagraph"/>
        <w:numPr>
          <w:ilvl w:val="0"/>
          <w:numId w:val="16"/>
        </w:numPr>
      </w:pPr>
      <w:r>
        <w:t xml:space="preserve">Did not seem serious </w:t>
      </w:r>
      <w:proofErr w:type="gramStart"/>
      <w:r>
        <w:t>enough</w:t>
      </w:r>
      <w:proofErr w:type="gramEnd"/>
    </w:p>
    <w:p w14:paraId="1D067CCF" w14:textId="2B344E41" w:rsidR="00707EC0" w:rsidRDefault="00707EC0" w:rsidP="00707EC0">
      <w:pPr>
        <w:pStyle w:val="ListParagraph"/>
        <w:numPr>
          <w:ilvl w:val="0"/>
          <w:numId w:val="16"/>
        </w:numPr>
      </w:pPr>
      <w:r>
        <w:t xml:space="preserve">Didn't know </w:t>
      </w:r>
      <w:proofErr w:type="gramStart"/>
      <w:r>
        <w:t>how</w:t>
      </w:r>
      <w:proofErr w:type="gramEnd"/>
    </w:p>
    <w:p w14:paraId="1CEEE07A" w14:textId="10AAED4E" w:rsidR="00707EC0" w:rsidRDefault="00707EC0" w:rsidP="00707EC0">
      <w:pPr>
        <w:pStyle w:val="ListParagraph"/>
        <w:numPr>
          <w:ilvl w:val="0"/>
          <w:numId w:val="16"/>
        </w:numPr>
      </w:pPr>
      <w:r>
        <w:t xml:space="preserve">Not that bothered by </w:t>
      </w:r>
      <w:proofErr w:type="gramStart"/>
      <w:r>
        <w:t>incident</w:t>
      </w:r>
      <w:proofErr w:type="gramEnd"/>
    </w:p>
    <w:p w14:paraId="1326628B" w14:textId="085E8D13" w:rsidR="00707EC0" w:rsidRDefault="00707EC0" w:rsidP="00707EC0">
      <w:pPr>
        <w:pStyle w:val="ListParagraph"/>
        <w:numPr>
          <w:ilvl w:val="0"/>
          <w:numId w:val="16"/>
        </w:numPr>
      </w:pPr>
      <w:r>
        <w:t xml:space="preserve">Previously reported incidents not dealt with </w:t>
      </w:r>
      <w:proofErr w:type="gramStart"/>
      <w:r>
        <w:t>properly</w:t>
      </w:r>
      <w:proofErr w:type="gramEnd"/>
    </w:p>
    <w:p w14:paraId="429F2724" w14:textId="2E56CD2C" w:rsidR="00707EC0" w:rsidRDefault="00707EC0" w:rsidP="00707EC0">
      <w:pPr>
        <w:pStyle w:val="ListParagraph"/>
        <w:numPr>
          <w:ilvl w:val="0"/>
          <w:numId w:val="16"/>
        </w:numPr>
      </w:pPr>
      <w:r>
        <w:t xml:space="preserve">Thought would be too </w:t>
      </w:r>
      <w:proofErr w:type="gramStart"/>
      <w:r>
        <w:t>stressful</w:t>
      </w:r>
      <w:proofErr w:type="gramEnd"/>
    </w:p>
    <w:p w14:paraId="6EAD7634" w14:textId="5309DE76" w:rsidR="00707EC0" w:rsidRDefault="00707EC0" w:rsidP="00707EC0">
      <w:pPr>
        <w:pStyle w:val="ListParagraph"/>
        <w:numPr>
          <w:ilvl w:val="0"/>
          <w:numId w:val="16"/>
        </w:numPr>
      </w:pPr>
      <w:r>
        <w:t>Too embarrassed</w:t>
      </w:r>
    </w:p>
    <w:p w14:paraId="0F9C98D6" w14:textId="3CA827AA" w:rsidR="00707EC0" w:rsidRDefault="00707EC0" w:rsidP="00707EC0">
      <w:pPr>
        <w:pStyle w:val="ListParagraph"/>
        <w:numPr>
          <w:ilvl w:val="0"/>
          <w:numId w:val="16"/>
        </w:numPr>
      </w:pPr>
      <w:r>
        <w:t xml:space="preserve">Worried would lose </w:t>
      </w:r>
      <w:proofErr w:type="gramStart"/>
      <w:r>
        <w:t>job</w:t>
      </w:r>
      <w:proofErr w:type="gramEnd"/>
    </w:p>
    <w:p w14:paraId="05A00B9C" w14:textId="1A067396" w:rsidR="00707EC0" w:rsidRDefault="00707EC0" w:rsidP="00707EC0">
      <w:pPr>
        <w:pStyle w:val="ListParagraph"/>
        <w:numPr>
          <w:ilvl w:val="0"/>
          <w:numId w:val="16"/>
        </w:numPr>
      </w:pPr>
      <w:r>
        <w:t xml:space="preserve">Would affect career </w:t>
      </w:r>
      <w:proofErr w:type="gramStart"/>
      <w:r>
        <w:t>progression</w:t>
      </w:r>
      <w:proofErr w:type="gramEnd"/>
    </w:p>
    <w:p w14:paraId="67EA062F" w14:textId="048CF845" w:rsidR="00707EC0" w:rsidRDefault="00707EC0" w:rsidP="00707EC0">
      <w:pPr>
        <w:pStyle w:val="ListParagraph"/>
        <w:numPr>
          <w:ilvl w:val="0"/>
          <w:numId w:val="16"/>
        </w:numPr>
      </w:pPr>
      <w:r>
        <w:t xml:space="preserve">Would make work situation </w:t>
      </w:r>
      <w:proofErr w:type="gramStart"/>
      <w:r>
        <w:t>uncomfortable</w:t>
      </w:r>
      <w:proofErr w:type="gramEnd"/>
    </w:p>
    <w:p w14:paraId="17FC20DA" w14:textId="13D7944D" w:rsidR="00707EC0" w:rsidRDefault="00707EC0" w:rsidP="00707EC0">
      <w:pPr>
        <w:pStyle w:val="ListParagraph"/>
        <w:numPr>
          <w:ilvl w:val="0"/>
          <w:numId w:val="16"/>
        </w:numPr>
      </w:pPr>
      <w:r>
        <w:t xml:space="preserve">Would not be believed/taken </w:t>
      </w:r>
      <w:proofErr w:type="gramStart"/>
      <w:r>
        <w:t>seriously</w:t>
      </w:r>
      <w:proofErr w:type="gramEnd"/>
    </w:p>
    <w:p w14:paraId="3E8514A0" w14:textId="50610FFC" w:rsidR="00707EC0" w:rsidRDefault="00707EC0" w:rsidP="00707EC0">
      <w:pPr>
        <w:pStyle w:val="ListParagraph"/>
        <w:numPr>
          <w:ilvl w:val="0"/>
          <w:numId w:val="16"/>
        </w:numPr>
      </w:pPr>
      <w:r>
        <w:t xml:space="preserve">Would take too </w:t>
      </w:r>
      <w:proofErr w:type="gramStart"/>
      <w:r>
        <w:t>long</w:t>
      </w:r>
      <w:proofErr w:type="gramEnd"/>
    </w:p>
    <w:p w14:paraId="12751844" w14:textId="36AF115C" w:rsidR="00707EC0" w:rsidRDefault="00707EC0" w:rsidP="00707EC0">
      <w:pPr>
        <w:pStyle w:val="ListParagraph"/>
        <w:numPr>
          <w:ilvl w:val="0"/>
          <w:numId w:val="16"/>
        </w:numPr>
      </w:pPr>
      <w:r>
        <w:t>Another reason</w:t>
      </w:r>
    </w:p>
    <w:p w14:paraId="56C2F0D3" w14:textId="7539D5F4" w:rsidR="00707EC0" w:rsidRDefault="00707EC0" w:rsidP="00707EC0">
      <w:pPr>
        <w:pStyle w:val="ListParagraph"/>
        <w:numPr>
          <w:ilvl w:val="0"/>
          <w:numId w:val="16"/>
        </w:numPr>
      </w:pPr>
      <w:r>
        <w:t xml:space="preserve">Prefer not to </w:t>
      </w:r>
      <w:proofErr w:type="gramStart"/>
      <w:r>
        <w:t>say</w:t>
      </w:r>
      <w:proofErr w:type="gramEnd"/>
    </w:p>
    <w:sectPr w:rsidR="00707EC0" w:rsidSect="00707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575"/>
    <w:multiLevelType w:val="hybridMultilevel"/>
    <w:tmpl w:val="F48EA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2CAD"/>
    <w:multiLevelType w:val="hybridMultilevel"/>
    <w:tmpl w:val="2D3A75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C1766"/>
    <w:multiLevelType w:val="hybridMultilevel"/>
    <w:tmpl w:val="9F306C08"/>
    <w:lvl w:ilvl="0" w:tplc="1E8C37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DBE"/>
    <w:multiLevelType w:val="hybridMultilevel"/>
    <w:tmpl w:val="4C7E1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0C24"/>
    <w:multiLevelType w:val="hybridMultilevel"/>
    <w:tmpl w:val="F99A18D6"/>
    <w:lvl w:ilvl="0" w:tplc="1E8C37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F6626"/>
    <w:multiLevelType w:val="hybridMultilevel"/>
    <w:tmpl w:val="1FBE0D38"/>
    <w:lvl w:ilvl="0" w:tplc="1E8C37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2B02"/>
    <w:multiLevelType w:val="hybridMultilevel"/>
    <w:tmpl w:val="35B83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77187C"/>
    <w:multiLevelType w:val="hybridMultilevel"/>
    <w:tmpl w:val="15E2FF38"/>
    <w:lvl w:ilvl="0" w:tplc="1E8C37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6563D"/>
    <w:multiLevelType w:val="hybridMultilevel"/>
    <w:tmpl w:val="72AA8398"/>
    <w:lvl w:ilvl="0" w:tplc="1E8C37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C4023"/>
    <w:multiLevelType w:val="hybridMultilevel"/>
    <w:tmpl w:val="8368D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E4B63"/>
    <w:multiLevelType w:val="hybridMultilevel"/>
    <w:tmpl w:val="BE043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455A9"/>
    <w:multiLevelType w:val="hybridMultilevel"/>
    <w:tmpl w:val="FA483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414A"/>
    <w:multiLevelType w:val="hybridMultilevel"/>
    <w:tmpl w:val="C7D6091C"/>
    <w:lvl w:ilvl="0" w:tplc="1E8C37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70256"/>
    <w:multiLevelType w:val="hybridMultilevel"/>
    <w:tmpl w:val="BE1265B0"/>
    <w:lvl w:ilvl="0" w:tplc="1E8C37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F548C"/>
    <w:multiLevelType w:val="hybridMultilevel"/>
    <w:tmpl w:val="8CF63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4F7B2D"/>
    <w:multiLevelType w:val="hybridMultilevel"/>
    <w:tmpl w:val="8AA8BD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377699">
    <w:abstractNumId w:val="14"/>
  </w:num>
  <w:num w:numId="2" w16cid:durableId="321663370">
    <w:abstractNumId w:val="6"/>
  </w:num>
  <w:num w:numId="3" w16cid:durableId="708535486">
    <w:abstractNumId w:val="1"/>
  </w:num>
  <w:num w:numId="4" w16cid:durableId="355234079">
    <w:abstractNumId w:val="15"/>
  </w:num>
  <w:num w:numId="5" w16cid:durableId="1418137827">
    <w:abstractNumId w:val="0"/>
  </w:num>
  <w:num w:numId="6" w16cid:durableId="1494686066">
    <w:abstractNumId w:val="9"/>
  </w:num>
  <w:num w:numId="7" w16cid:durableId="314601891">
    <w:abstractNumId w:val="11"/>
  </w:num>
  <w:num w:numId="8" w16cid:durableId="1645163905">
    <w:abstractNumId w:val="10"/>
  </w:num>
  <w:num w:numId="9" w16cid:durableId="1587299532">
    <w:abstractNumId w:val="3"/>
  </w:num>
  <w:num w:numId="10" w16cid:durableId="2015496812">
    <w:abstractNumId w:val="4"/>
  </w:num>
  <w:num w:numId="11" w16cid:durableId="1492212454">
    <w:abstractNumId w:val="13"/>
  </w:num>
  <w:num w:numId="12" w16cid:durableId="128324153">
    <w:abstractNumId w:val="7"/>
  </w:num>
  <w:num w:numId="13" w16cid:durableId="220795858">
    <w:abstractNumId w:val="2"/>
  </w:num>
  <w:num w:numId="14" w16cid:durableId="260450585">
    <w:abstractNumId w:val="12"/>
  </w:num>
  <w:num w:numId="15" w16cid:durableId="2124881373">
    <w:abstractNumId w:val="8"/>
  </w:num>
  <w:num w:numId="16" w16cid:durableId="737673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M0MTE3NTYyNrEwNTFT0lEKTi0uzszPAykwqgUAmZ3aAywAAAA="/>
  </w:docVars>
  <w:rsids>
    <w:rsidRoot w:val="00891694"/>
    <w:rsid w:val="000C34A3"/>
    <w:rsid w:val="001D07B1"/>
    <w:rsid w:val="00707EC0"/>
    <w:rsid w:val="008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F3E2A"/>
  <w15:chartTrackingRefBased/>
  <w15:docId w15:val="{D4C80836-48AF-41C1-A714-5D18FC4C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6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6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6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6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6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6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9BABF-3B09-409E-AE3B-F3A250C7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533</Words>
  <Characters>2901</Characters>
  <Application>Microsoft Office Word</Application>
  <DocSecurity>0</DocSecurity>
  <Lines>126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Dodd</dc:creator>
  <cp:keywords/>
  <dc:description/>
  <cp:lastModifiedBy>Vivek Dodd</cp:lastModifiedBy>
  <cp:revision>3</cp:revision>
  <dcterms:created xsi:type="dcterms:W3CDTF">2024-08-01T00:12:00Z</dcterms:created>
  <dcterms:modified xsi:type="dcterms:W3CDTF">2024-08-03T11:29:00Z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9e5a954c88c89cb33c3a1fa7c4c4a7d3ccbf6563a388c23eb02a089563134263</vt:lpwstr>
  </property>
</Properties>
</file>